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3154B" w14:textId="77777777" w:rsidR="00DC176F" w:rsidRDefault="00DC176F" w:rsidP="00D765FA">
      <w:pPr>
        <w:shd w:val="clear" w:color="auto" w:fill="FFFFFF"/>
        <w:spacing w:after="0" w:line="240" w:lineRule="auto"/>
        <w:ind w:left="450" w:hanging="540"/>
        <w:textAlignment w:val="baseline"/>
      </w:pPr>
    </w:p>
    <w:p w14:paraId="4CC27B4C" w14:textId="7218D8B7" w:rsidR="00DC176F" w:rsidRPr="00D41D6C" w:rsidRDefault="00DC176F" w:rsidP="00D765FA">
      <w:pPr>
        <w:numPr>
          <w:ilvl w:val="0"/>
          <w:numId w:val="18"/>
        </w:numPr>
        <w:shd w:val="clear" w:color="auto" w:fill="FFFFFF"/>
        <w:spacing w:after="0" w:line="240" w:lineRule="auto"/>
        <w:ind w:left="450" w:hanging="54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  <w:r w:rsidRPr="00280F20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R-2301 WEST – CACTUS WEST AIRSPACE – YODAVILLE URBAN TARGET COMPLEX (UTC)</w:t>
      </w:r>
      <w:r w:rsidRPr="00280F20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br/>
      </w:r>
      <w:r w:rsidRPr="00280F20">
        <w:rPr>
          <w:rFonts w:ascii="Arial" w:eastAsia="Times New Roman" w:hAnsi="Arial" w:cs="Arial"/>
          <w:color w:val="FF0000"/>
          <w:sz w:val="24"/>
          <w:szCs w:val="24"/>
          <w:u w:val="single"/>
        </w:rPr>
        <w:t>**</w:t>
      </w:r>
      <w:r w:rsidRPr="00280F20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CLOSED**</w:t>
      </w:r>
      <w:r w:rsidR="00280F20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 </w:t>
      </w:r>
      <w:r w:rsidR="00280F20" w:rsidRPr="00280F20">
        <w:rPr>
          <w:rFonts w:ascii="Arial" w:eastAsia="Times New Roman" w:hAnsi="Arial" w:cs="Arial"/>
          <w:b/>
          <w:bCs/>
          <w:color w:val="FF0000"/>
          <w:sz w:val="24"/>
          <w:szCs w:val="24"/>
        </w:rPr>
        <w:t>12</w:t>
      </w:r>
      <w:r w:rsidRPr="00280F20">
        <w:rPr>
          <w:rFonts w:ascii="Arial" w:eastAsia="Times New Roman" w:hAnsi="Arial" w:cs="Arial"/>
          <w:b/>
          <w:bCs/>
          <w:color w:val="FF0000"/>
          <w:sz w:val="24"/>
          <w:szCs w:val="24"/>
        </w:rPr>
        <w:t>-</w:t>
      </w:r>
      <w:r w:rsidR="00280F20">
        <w:rPr>
          <w:rFonts w:ascii="Arial" w:eastAsia="Times New Roman" w:hAnsi="Arial" w:cs="Arial"/>
          <w:b/>
          <w:bCs/>
          <w:color w:val="FF0000"/>
          <w:sz w:val="24"/>
          <w:szCs w:val="24"/>
        </w:rPr>
        <w:t>24</w:t>
      </w:r>
      <w:r w:rsidRPr="00280F20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r w:rsidR="009D5F03">
        <w:rPr>
          <w:rFonts w:ascii="Arial" w:eastAsia="Times New Roman" w:hAnsi="Arial" w:cs="Arial"/>
          <w:b/>
          <w:bCs/>
          <w:color w:val="FF0000"/>
          <w:sz w:val="24"/>
          <w:szCs w:val="24"/>
        </w:rPr>
        <w:t>September</w:t>
      </w:r>
      <w:r w:rsidRPr="00280F20">
        <w:rPr>
          <w:rFonts w:ascii="Arial" w:eastAsia="Times New Roman" w:hAnsi="Arial" w:cs="Arial"/>
          <w:b/>
          <w:bCs/>
          <w:color w:val="FF0000"/>
          <w:sz w:val="24"/>
          <w:szCs w:val="24"/>
        </w:rPr>
        <w:t>, 20</w:t>
      </w:r>
      <w:r w:rsidR="00280F20">
        <w:rPr>
          <w:rFonts w:ascii="Arial" w:eastAsia="Times New Roman" w:hAnsi="Arial" w:cs="Arial"/>
          <w:b/>
          <w:bCs/>
          <w:color w:val="FF0000"/>
          <w:sz w:val="24"/>
          <w:szCs w:val="24"/>
        </w:rPr>
        <w:t>24</w:t>
      </w:r>
      <w:r w:rsidR="004F3F22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r w:rsidR="004F3F22" w:rsidRPr="004F3F22">
        <w:rPr>
          <w:rFonts w:ascii="Arial" w:eastAsia="Times New Roman" w:hAnsi="Arial" w:cs="Arial"/>
          <w:b/>
          <w:bCs/>
          <w:color w:val="FF0000"/>
          <w:sz w:val="24"/>
          <w:szCs w:val="24"/>
        </w:rPr>
        <w:t>(MGRS 11S QR5085292094 or N 32°26.26558', W114°19.91296')</w:t>
      </w:r>
      <w:r w:rsidRPr="00280F20">
        <w:rPr>
          <w:rFonts w:ascii="Arial" w:eastAsia="Times New Roman" w:hAnsi="Arial" w:cs="Arial"/>
          <w:color w:val="555555"/>
          <w:sz w:val="24"/>
          <w:szCs w:val="24"/>
        </w:rPr>
        <w:t xml:space="preserve"> There will be personnel and equipment within the UTC</w:t>
      </w:r>
      <w:r w:rsidR="0056254A">
        <w:rPr>
          <w:rFonts w:ascii="Arial" w:eastAsia="Times New Roman" w:hAnsi="Arial" w:cs="Arial"/>
          <w:color w:val="555555"/>
          <w:sz w:val="24"/>
          <w:szCs w:val="24"/>
        </w:rPr>
        <w:t xml:space="preserve"> </w:t>
      </w:r>
      <w:r w:rsidRPr="00280F20">
        <w:rPr>
          <w:rFonts w:ascii="Arial" w:eastAsia="Times New Roman" w:hAnsi="Arial" w:cs="Arial"/>
          <w:color w:val="555555"/>
          <w:sz w:val="24"/>
          <w:szCs w:val="24"/>
        </w:rPr>
        <w:t xml:space="preserve">performing operational range clearance and other construction activity. </w:t>
      </w:r>
      <w:r w:rsidRPr="00280F20">
        <w:rPr>
          <w:rFonts w:ascii="Arial" w:eastAsia="Times New Roman" w:hAnsi="Arial" w:cs="Arial"/>
          <w:color w:val="FF0000"/>
          <w:sz w:val="24"/>
          <w:szCs w:val="24"/>
        </w:rPr>
        <w:t> </w:t>
      </w:r>
      <w:r w:rsidRPr="00280F20">
        <w:rPr>
          <w:rFonts w:ascii="Arial" w:eastAsia="Times New Roman" w:hAnsi="Arial" w:cs="Arial"/>
          <w:b/>
          <w:bCs/>
          <w:color w:val="FF0000"/>
          <w:sz w:val="24"/>
          <w:szCs w:val="24"/>
        </w:rPr>
        <w:t>NO ORDNANCE OR LASING AUTHORIZED</w:t>
      </w:r>
      <w:r w:rsidRPr="00280F20">
        <w:rPr>
          <w:rFonts w:ascii="Arial" w:eastAsia="Times New Roman" w:hAnsi="Arial" w:cs="Arial"/>
          <w:color w:val="555555"/>
          <w:sz w:val="24"/>
          <w:szCs w:val="24"/>
        </w:rPr>
        <w:t>.  For additional</w:t>
      </w:r>
      <w:r w:rsidR="0056254A">
        <w:rPr>
          <w:rFonts w:ascii="Arial" w:eastAsia="Times New Roman" w:hAnsi="Arial" w:cs="Arial"/>
          <w:color w:val="555555"/>
          <w:sz w:val="24"/>
          <w:szCs w:val="24"/>
        </w:rPr>
        <w:t xml:space="preserve"> </w:t>
      </w:r>
      <w:r w:rsidRPr="00280F20">
        <w:rPr>
          <w:rFonts w:ascii="Arial" w:eastAsia="Times New Roman" w:hAnsi="Arial" w:cs="Arial"/>
          <w:color w:val="555555"/>
          <w:sz w:val="24"/>
          <w:szCs w:val="24"/>
        </w:rPr>
        <w:t>information, contact Yuma Range Scheduling POC Mr. Alan Veasey (928) 269-5575/2214 or Mr. Jon</w:t>
      </w:r>
      <w:r w:rsidR="009D5F03">
        <w:rPr>
          <w:rFonts w:ascii="Arial" w:eastAsia="Times New Roman" w:hAnsi="Arial" w:cs="Arial"/>
          <w:color w:val="555555"/>
          <w:sz w:val="24"/>
          <w:szCs w:val="24"/>
        </w:rPr>
        <w:t xml:space="preserve"> </w:t>
      </w:r>
      <w:r w:rsidRPr="00280F20">
        <w:rPr>
          <w:rFonts w:ascii="Arial" w:eastAsia="Times New Roman" w:hAnsi="Arial" w:cs="Arial"/>
          <w:color w:val="555555"/>
          <w:sz w:val="24"/>
          <w:szCs w:val="24"/>
        </w:rPr>
        <w:t>Gordon 928-269-6488.</w:t>
      </w:r>
    </w:p>
    <w:p w14:paraId="3C7A1D74" w14:textId="77777777" w:rsidR="00D41D6C" w:rsidRDefault="00D41D6C" w:rsidP="00D41D6C">
      <w:pPr>
        <w:shd w:val="clear" w:color="auto" w:fill="FFFFFF"/>
        <w:spacing w:after="0" w:line="240" w:lineRule="auto"/>
        <w:ind w:left="-9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</w:p>
    <w:p w14:paraId="516F5382" w14:textId="34BFC876" w:rsidR="00D41D6C" w:rsidRPr="00280F20" w:rsidRDefault="00D41D6C" w:rsidP="00D41D6C">
      <w:pPr>
        <w:shd w:val="clear" w:color="auto" w:fill="FFFFFF"/>
        <w:spacing w:after="0" w:line="240" w:lineRule="auto"/>
        <w:ind w:left="-90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  <w:r w:rsidRPr="00D41D6C">
        <w:rPr>
          <w:rFonts w:ascii="Arial" w:eastAsia="Times New Roman" w:hAnsi="Arial" w:cs="Arial"/>
          <w:color w:val="444444"/>
          <w:sz w:val="24"/>
          <w:szCs w:val="24"/>
        </w:rPr>
        <w:drawing>
          <wp:inline distT="0" distB="0" distL="0" distR="0" wp14:anchorId="6010B9FB" wp14:editId="02BD5703">
            <wp:extent cx="3939540" cy="396455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397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8D907" w14:textId="77777777" w:rsidR="00DC176F" w:rsidRPr="00DC176F" w:rsidRDefault="00DC176F" w:rsidP="00DC176F">
      <w:pPr>
        <w:shd w:val="clear" w:color="auto" w:fill="FFFFFF"/>
        <w:spacing w:after="0" w:line="240" w:lineRule="auto"/>
        <w:ind w:left="-9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</w:p>
    <w:p w14:paraId="0ACB7445" w14:textId="5C00F5F7" w:rsidR="00B87FE3" w:rsidRPr="00430EB4" w:rsidRDefault="00B87FE3" w:rsidP="00D765FA">
      <w:pPr>
        <w:numPr>
          <w:ilvl w:val="0"/>
          <w:numId w:val="18"/>
        </w:numPr>
        <w:shd w:val="clear" w:color="auto" w:fill="FFFFFF"/>
        <w:spacing w:after="0" w:line="240" w:lineRule="auto"/>
        <w:ind w:left="450" w:hanging="54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  <w:r w:rsidRPr="00430EB4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</w:rPr>
        <w:t>R-2301 WEST – CACTUS WEST – CACTUS WEST BULL’S-EYE</w:t>
      </w:r>
      <w:r w:rsidR="007172B4" w:rsidRPr="00430EB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</w:rPr>
        <w:t> - </w:t>
      </w:r>
      <w:r w:rsidRPr="00430EB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The Cactus West Bull’s-eye Target lighting will be down until further notice.  For more information please contact WISS Scoring at 928-269-1669 or 1668.</w:t>
      </w:r>
    </w:p>
    <w:p w14:paraId="1B1D519C" w14:textId="77777777" w:rsidR="00252CE4" w:rsidRPr="00430EB4" w:rsidRDefault="00252CE4" w:rsidP="00D765FA">
      <w:pPr>
        <w:shd w:val="clear" w:color="auto" w:fill="FFFFFF"/>
        <w:spacing w:after="0" w:line="240" w:lineRule="auto"/>
        <w:ind w:left="450" w:hanging="54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</w:p>
    <w:p w14:paraId="3A38374F" w14:textId="6AEE66DC" w:rsidR="00B87FE3" w:rsidRPr="00430EB4" w:rsidRDefault="00B87FE3" w:rsidP="00D765FA">
      <w:pPr>
        <w:numPr>
          <w:ilvl w:val="0"/>
          <w:numId w:val="18"/>
        </w:numPr>
        <w:shd w:val="clear" w:color="auto" w:fill="FFFFFF"/>
        <w:spacing w:after="0" w:line="240" w:lineRule="auto"/>
        <w:ind w:left="450" w:hanging="54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  <w:r w:rsidRPr="00430EB4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</w:rPr>
        <w:t>Within R-2301W</w:t>
      </w:r>
      <w:r w:rsidRPr="00430EB4">
        <w:rPr>
          <w:rFonts w:ascii="Arial" w:eastAsia="Times New Roman" w:hAnsi="Arial" w:cs="Arial"/>
          <w:color w:val="6600FF"/>
          <w:sz w:val="24"/>
          <w:szCs w:val="24"/>
          <w:bdr w:val="none" w:sz="0" w:space="0" w:color="auto" w:frame="1"/>
        </w:rPr>
        <w:t> </w:t>
      </w:r>
      <w:r w:rsidRPr="00430EB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- During the dates 15 March to 15 July in accordance with U.S. Fish and Wildlife measures to protect the Sonoran pronghorn habitat, non-WTI aircraft flights shall remain west of the 113°53’W longitude line, or on designated transit routes, or above 1,500 ft.  AGL (when flying east of this line).  Refer to, STAO 3710.6, Range Regulations, Section 4004.5 TACTS LOW, Para. 5 Special Instructions, b.</w:t>
      </w:r>
    </w:p>
    <w:p w14:paraId="56ED05AC" w14:textId="77777777" w:rsidR="00252CE4" w:rsidRPr="00430EB4" w:rsidRDefault="00252CE4" w:rsidP="00D765FA">
      <w:pPr>
        <w:shd w:val="clear" w:color="auto" w:fill="FFFFFF"/>
        <w:spacing w:after="0" w:line="240" w:lineRule="auto"/>
        <w:ind w:left="450" w:hanging="54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</w:p>
    <w:p w14:paraId="19AEAD0A" w14:textId="695883AE" w:rsidR="00B87FE3" w:rsidRPr="00430EB4" w:rsidRDefault="00B87FE3" w:rsidP="00D765FA">
      <w:pPr>
        <w:numPr>
          <w:ilvl w:val="0"/>
          <w:numId w:val="18"/>
        </w:numPr>
        <w:shd w:val="clear" w:color="auto" w:fill="FFFFFF"/>
        <w:spacing w:after="0" w:line="240" w:lineRule="auto"/>
        <w:ind w:left="450" w:hanging="54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  <w:r w:rsidRPr="00430EB4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</w:rPr>
        <w:t xml:space="preserve">R-2301 West – Cactus West/ UTC </w:t>
      </w:r>
      <w:proofErr w:type="spellStart"/>
      <w:r w:rsidRPr="00430EB4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</w:rPr>
        <w:t>Yodaville</w:t>
      </w:r>
      <w:proofErr w:type="spellEnd"/>
      <w:r w:rsidRPr="00430EB4">
        <w:rPr>
          <w:rFonts w:ascii="Arial" w:eastAsia="Times New Roman" w:hAnsi="Arial" w:cs="Arial"/>
          <w:color w:val="FF0000"/>
          <w:sz w:val="24"/>
          <w:szCs w:val="24"/>
          <w:bdr w:val="none" w:sz="0" w:space="0" w:color="auto" w:frame="1"/>
        </w:rPr>
        <w:t> -  </w:t>
      </w:r>
      <w:r w:rsidRPr="00430EB4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</w:rPr>
        <w:t>30 MM MUNITIONS NOT AUTHORIZED IN THE TARGET AREAS</w:t>
      </w:r>
      <w:r w:rsidRPr="00430EB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.  For additional information, contact Mr. Alan Veasey DSN 269-2214/5575, or Leg Iron 928-269-7080.​​</w:t>
      </w:r>
    </w:p>
    <w:p w14:paraId="5A4CB79C" w14:textId="77777777" w:rsidR="009A7B0C" w:rsidRPr="00430EB4" w:rsidRDefault="009A7B0C" w:rsidP="00D765FA">
      <w:pPr>
        <w:shd w:val="clear" w:color="auto" w:fill="FFFFFF"/>
        <w:spacing w:after="0" w:line="240" w:lineRule="auto"/>
        <w:ind w:left="450" w:hanging="54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</w:p>
    <w:p w14:paraId="59585128" w14:textId="4303324F" w:rsidR="00072EE8" w:rsidRPr="00430EB4" w:rsidRDefault="009A7B0C" w:rsidP="00D765FA">
      <w:pPr>
        <w:numPr>
          <w:ilvl w:val="0"/>
          <w:numId w:val="18"/>
        </w:numPr>
        <w:shd w:val="clear" w:color="auto" w:fill="FFFFFF"/>
        <w:spacing w:before="60" w:after="0" w:line="240" w:lineRule="auto"/>
        <w:ind w:left="450" w:hanging="54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  <w:r w:rsidRPr="00430EB4">
        <w:rPr>
          <w:rFonts w:ascii="Arial" w:eastAsia="Times New Roman" w:hAnsi="Arial" w:cs="Arial"/>
          <w:b/>
          <w:color w:val="FF0000"/>
          <w:sz w:val="24"/>
          <w:szCs w:val="24"/>
        </w:rPr>
        <w:t>Bullseye Scoring</w:t>
      </w:r>
      <w:r w:rsidRPr="00430EB4"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r w:rsidRPr="00430EB4">
        <w:rPr>
          <w:rFonts w:ascii="Arial" w:eastAsia="Times New Roman" w:hAnsi="Arial" w:cs="Arial"/>
          <w:sz w:val="24"/>
          <w:szCs w:val="24"/>
        </w:rPr>
        <w:t>available by keying up 311.85.</w:t>
      </w:r>
    </w:p>
    <w:p w14:paraId="65270BFC" w14:textId="77777777" w:rsidR="009A39D4" w:rsidRPr="00430EB4" w:rsidRDefault="009A39D4" w:rsidP="00D765FA">
      <w:pPr>
        <w:pStyle w:val="ListParagraph"/>
        <w:ind w:left="450" w:hanging="540"/>
        <w:rPr>
          <w:rFonts w:ascii="Arial" w:eastAsia="Times New Roman" w:hAnsi="Arial" w:cs="Arial"/>
          <w:color w:val="444444"/>
          <w:sz w:val="24"/>
          <w:szCs w:val="24"/>
        </w:rPr>
      </w:pPr>
    </w:p>
    <w:p w14:paraId="7BBD93F6" w14:textId="59D1C147" w:rsidR="000C2023" w:rsidRPr="00430EB4" w:rsidRDefault="00430EB4" w:rsidP="00D765FA">
      <w:pPr>
        <w:numPr>
          <w:ilvl w:val="0"/>
          <w:numId w:val="18"/>
        </w:numPr>
        <w:shd w:val="clear" w:color="auto" w:fill="FFFFFF"/>
        <w:spacing w:before="60" w:after="0" w:line="240" w:lineRule="auto"/>
        <w:ind w:left="450" w:hanging="54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  <w:r w:rsidRPr="00FC16B9">
        <w:rPr>
          <w:rFonts w:ascii="Arial" w:eastAsia="Times New Roman" w:hAnsi="Arial" w:cs="Arial"/>
          <w:b/>
          <w:bCs/>
          <w:noProof/>
          <w:color w:val="202124"/>
        </w:rPr>
        <w:lastRenderedPageBreak/>
        <w:drawing>
          <wp:anchor distT="0" distB="0" distL="114300" distR="114300" simplePos="0" relativeHeight="251657216" behindDoc="0" locked="0" layoutInCell="1" allowOverlap="1" wp14:anchorId="467CEA05" wp14:editId="45BA7190">
            <wp:simplePos x="0" y="0"/>
            <wp:positionH relativeFrom="column">
              <wp:posOffset>2533015</wp:posOffset>
            </wp:positionH>
            <wp:positionV relativeFrom="paragraph">
              <wp:posOffset>594360</wp:posOffset>
            </wp:positionV>
            <wp:extent cx="4541520" cy="37814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4C8" w:rsidRPr="00430EB4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</w:rPr>
        <w:t>R-2301 West – TACTS Lo</w:t>
      </w:r>
      <w:r w:rsidR="00785E0B" w:rsidRPr="00430EB4">
        <w:rPr>
          <w:rFonts w:ascii="Arial" w:eastAsia="Times New Roman" w:hAnsi="Arial" w:cs="Arial"/>
          <w:color w:val="FF0000"/>
          <w:sz w:val="24"/>
          <w:szCs w:val="24"/>
          <w:bdr w:val="none" w:sz="0" w:space="0" w:color="auto" w:frame="1"/>
        </w:rPr>
        <w:t xml:space="preserve"> -</w:t>
      </w:r>
      <w:r w:rsidR="00A614C8" w:rsidRPr="00430EB4">
        <w:rPr>
          <w:rFonts w:ascii="Arial" w:eastAsia="Times New Roman" w:hAnsi="Arial" w:cs="Arial"/>
          <w:color w:val="FF0000"/>
          <w:sz w:val="24"/>
          <w:szCs w:val="24"/>
          <w:bdr w:val="none" w:sz="0" w:space="0" w:color="auto" w:frame="1"/>
        </w:rPr>
        <w:t xml:space="preserve"> </w:t>
      </w:r>
      <w:r w:rsidR="00A614C8" w:rsidRPr="00430EB4">
        <w:rPr>
          <w:rFonts w:ascii="Arial" w:eastAsia="Times New Roman" w:hAnsi="Arial" w:cs="Arial"/>
          <w:color w:val="000000"/>
          <w:sz w:val="24"/>
          <w:szCs w:val="24"/>
        </w:rPr>
        <w:t xml:space="preserve">There is a is </w:t>
      </w:r>
      <w:r w:rsidR="00785E0B" w:rsidRPr="00430EB4">
        <w:rPr>
          <w:rFonts w:ascii="Arial" w:eastAsia="Times New Roman" w:hAnsi="Arial" w:cs="Arial"/>
          <w:color w:val="000000"/>
          <w:sz w:val="24"/>
          <w:szCs w:val="24"/>
        </w:rPr>
        <w:t>a Tower Obstruction</w:t>
      </w:r>
      <w:r w:rsidR="00A614C8" w:rsidRPr="00430EB4">
        <w:rPr>
          <w:rFonts w:ascii="Arial" w:eastAsia="Times New Roman" w:hAnsi="Arial" w:cs="Arial"/>
          <w:color w:val="000000"/>
          <w:sz w:val="24"/>
          <w:szCs w:val="24"/>
        </w:rPr>
        <w:t xml:space="preserve"> at </w:t>
      </w:r>
      <w:r w:rsidR="00A614C8" w:rsidRPr="00430EB4">
        <w:rPr>
          <w:rFonts w:ascii="Arial" w:eastAsia="Times New Roman" w:hAnsi="Arial" w:cs="Arial"/>
          <w:color w:val="202124"/>
          <w:sz w:val="24"/>
          <w:szCs w:val="24"/>
        </w:rPr>
        <w:t>32.490491, -113.882442</w:t>
      </w:r>
      <w:r w:rsidR="00785E0B" w:rsidRPr="00430EB4">
        <w:rPr>
          <w:rFonts w:ascii="Arial" w:eastAsia="Times New Roman" w:hAnsi="Arial" w:cs="Arial"/>
          <w:color w:val="202124"/>
          <w:sz w:val="24"/>
          <w:szCs w:val="24"/>
        </w:rPr>
        <w:t xml:space="preserve"> or 12S TA 29149 98467</w:t>
      </w:r>
      <w:r w:rsidR="00A614C8" w:rsidRPr="00430EB4">
        <w:rPr>
          <w:rFonts w:ascii="Arial" w:eastAsia="Times New Roman" w:hAnsi="Arial" w:cs="Arial"/>
          <w:color w:val="202124"/>
          <w:sz w:val="24"/>
          <w:szCs w:val="24"/>
        </w:rPr>
        <w:t xml:space="preserve"> with an inoperable obstruction light</w:t>
      </w:r>
      <w:r w:rsidR="00785E0B" w:rsidRPr="00430EB4">
        <w:rPr>
          <w:rFonts w:ascii="Arial" w:eastAsia="Times New Roman" w:hAnsi="Arial" w:cs="Arial"/>
          <w:color w:val="202124"/>
          <w:sz w:val="24"/>
          <w:szCs w:val="24"/>
        </w:rPr>
        <w:t xml:space="preserve"> at 199’ AGL</w:t>
      </w:r>
      <w:r w:rsidR="00A614C8" w:rsidRPr="00430EB4">
        <w:rPr>
          <w:rFonts w:ascii="Arial" w:eastAsia="Times New Roman" w:hAnsi="Arial" w:cs="Arial"/>
          <w:color w:val="202124"/>
          <w:sz w:val="24"/>
          <w:szCs w:val="24"/>
        </w:rPr>
        <w:t>.  Please be advised to avoid this location, especially during night time.  No confirmed operational timeframe is available at this time.  Please continue to check this website</w:t>
      </w:r>
      <w:r w:rsidR="000C2023" w:rsidRPr="00430EB4">
        <w:rPr>
          <w:rFonts w:ascii="Arial" w:eastAsia="Times New Roman" w:hAnsi="Arial" w:cs="Arial"/>
          <w:color w:val="202124"/>
          <w:sz w:val="24"/>
          <w:szCs w:val="24"/>
        </w:rPr>
        <w:t xml:space="preserve"> </w:t>
      </w:r>
      <w:r w:rsidR="00A614C8" w:rsidRPr="00430EB4">
        <w:rPr>
          <w:rFonts w:ascii="Arial" w:eastAsia="Times New Roman" w:hAnsi="Arial" w:cs="Arial"/>
          <w:color w:val="202124"/>
          <w:sz w:val="24"/>
          <w:szCs w:val="24"/>
        </w:rPr>
        <w:t xml:space="preserve">for updates.  </w:t>
      </w:r>
    </w:p>
    <w:p w14:paraId="2BAB8D7D" w14:textId="4EA2E255" w:rsidR="00876AD6" w:rsidRPr="000C2023" w:rsidRDefault="000C2023" w:rsidP="000C2023">
      <w:pPr>
        <w:shd w:val="clear" w:color="auto" w:fill="FFFFFF"/>
        <w:spacing w:before="60"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02124"/>
        </w:rPr>
        <w:t xml:space="preserve">       </w:t>
      </w:r>
      <w:r w:rsidRPr="000C2023">
        <w:rPr>
          <w:rFonts w:ascii="Arial" w:eastAsia="Times New Roman" w:hAnsi="Arial" w:cs="Arial"/>
          <w:b/>
          <w:bCs/>
          <w:noProof/>
          <w:color w:val="202124"/>
        </w:rPr>
        <w:t xml:space="preserve">                                   </w:t>
      </w:r>
    </w:p>
    <w:sectPr w:rsidR="00876AD6" w:rsidRPr="000C2023" w:rsidSect="00D765FA">
      <w:pgSz w:w="12240" w:h="15840"/>
      <w:pgMar w:top="180" w:right="90" w:bottom="18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248EB"/>
    <w:multiLevelType w:val="multilevel"/>
    <w:tmpl w:val="629C54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83E1D"/>
    <w:multiLevelType w:val="multilevel"/>
    <w:tmpl w:val="4F3AF9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0B3D4F"/>
    <w:multiLevelType w:val="multilevel"/>
    <w:tmpl w:val="A3F8F2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302CA4"/>
    <w:multiLevelType w:val="multilevel"/>
    <w:tmpl w:val="910ACF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3C5FC9"/>
    <w:multiLevelType w:val="multilevel"/>
    <w:tmpl w:val="D4EAC6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E53991"/>
    <w:multiLevelType w:val="hybridMultilevel"/>
    <w:tmpl w:val="1056EF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621FB"/>
    <w:multiLevelType w:val="multilevel"/>
    <w:tmpl w:val="C90C7C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A467CE"/>
    <w:multiLevelType w:val="hybridMultilevel"/>
    <w:tmpl w:val="417A39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4041A90"/>
    <w:multiLevelType w:val="multilevel"/>
    <w:tmpl w:val="7C4E30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C954C1"/>
    <w:multiLevelType w:val="multilevel"/>
    <w:tmpl w:val="6A5223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DB7889"/>
    <w:multiLevelType w:val="multilevel"/>
    <w:tmpl w:val="C1DCA5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945B30"/>
    <w:multiLevelType w:val="multilevel"/>
    <w:tmpl w:val="383A58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31642D"/>
    <w:multiLevelType w:val="multilevel"/>
    <w:tmpl w:val="A9F6AE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F007C7"/>
    <w:multiLevelType w:val="hybridMultilevel"/>
    <w:tmpl w:val="FA449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867309"/>
    <w:multiLevelType w:val="multilevel"/>
    <w:tmpl w:val="EAE600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462302"/>
    <w:multiLevelType w:val="multilevel"/>
    <w:tmpl w:val="6A6878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C63A49"/>
    <w:multiLevelType w:val="multilevel"/>
    <w:tmpl w:val="63B8FE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6430A2"/>
    <w:multiLevelType w:val="multilevel"/>
    <w:tmpl w:val="F0E65B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705BD3"/>
    <w:multiLevelType w:val="hybridMultilevel"/>
    <w:tmpl w:val="1082A9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3785488">
    <w:abstractNumId w:val="6"/>
  </w:num>
  <w:num w:numId="2" w16cid:durableId="1415278400">
    <w:abstractNumId w:val="12"/>
  </w:num>
  <w:num w:numId="3" w16cid:durableId="2028291512">
    <w:abstractNumId w:val="9"/>
  </w:num>
  <w:num w:numId="4" w16cid:durableId="1254167839">
    <w:abstractNumId w:val="17"/>
  </w:num>
  <w:num w:numId="5" w16cid:durableId="546527293">
    <w:abstractNumId w:val="8"/>
  </w:num>
  <w:num w:numId="6" w16cid:durableId="2073696828">
    <w:abstractNumId w:val="11"/>
  </w:num>
  <w:num w:numId="7" w16cid:durableId="498740828">
    <w:abstractNumId w:val="14"/>
  </w:num>
  <w:num w:numId="8" w16cid:durableId="2079327798">
    <w:abstractNumId w:val="4"/>
  </w:num>
  <w:num w:numId="9" w16cid:durableId="1700862406">
    <w:abstractNumId w:val="0"/>
  </w:num>
  <w:num w:numId="10" w16cid:durableId="571426776">
    <w:abstractNumId w:val="2"/>
  </w:num>
  <w:num w:numId="11" w16cid:durableId="988368055">
    <w:abstractNumId w:val="10"/>
  </w:num>
  <w:num w:numId="12" w16cid:durableId="808939230">
    <w:abstractNumId w:val="15"/>
  </w:num>
  <w:num w:numId="13" w16cid:durableId="67727365">
    <w:abstractNumId w:val="1"/>
  </w:num>
  <w:num w:numId="14" w16cid:durableId="154148798">
    <w:abstractNumId w:val="3"/>
  </w:num>
  <w:num w:numId="15" w16cid:durableId="1167088526">
    <w:abstractNumId w:val="16"/>
  </w:num>
  <w:num w:numId="16" w16cid:durableId="1623536984">
    <w:abstractNumId w:val="5"/>
  </w:num>
  <w:num w:numId="17" w16cid:durableId="2072190508">
    <w:abstractNumId w:val="7"/>
  </w:num>
  <w:num w:numId="18" w16cid:durableId="1756243111">
    <w:abstractNumId w:val="13"/>
  </w:num>
  <w:num w:numId="19" w16cid:durableId="211100518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281"/>
    <w:rsid w:val="00072EE8"/>
    <w:rsid w:val="000C2023"/>
    <w:rsid w:val="001B6281"/>
    <w:rsid w:val="00252CE4"/>
    <w:rsid w:val="00280F20"/>
    <w:rsid w:val="002D3144"/>
    <w:rsid w:val="00367A44"/>
    <w:rsid w:val="00423B28"/>
    <w:rsid w:val="00430EB4"/>
    <w:rsid w:val="00492B9F"/>
    <w:rsid w:val="00494040"/>
    <w:rsid w:val="004F3F22"/>
    <w:rsid w:val="0056254A"/>
    <w:rsid w:val="00580171"/>
    <w:rsid w:val="00642742"/>
    <w:rsid w:val="006559C8"/>
    <w:rsid w:val="00656039"/>
    <w:rsid w:val="007172B4"/>
    <w:rsid w:val="007506A9"/>
    <w:rsid w:val="00753658"/>
    <w:rsid w:val="00785A4E"/>
    <w:rsid w:val="00785E0B"/>
    <w:rsid w:val="00876AD6"/>
    <w:rsid w:val="008E0BFC"/>
    <w:rsid w:val="00947D51"/>
    <w:rsid w:val="009A39D4"/>
    <w:rsid w:val="009A7B0C"/>
    <w:rsid w:val="009B2E7B"/>
    <w:rsid w:val="009D5F03"/>
    <w:rsid w:val="009E487C"/>
    <w:rsid w:val="00A614C8"/>
    <w:rsid w:val="00A62ED7"/>
    <w:rsid w:val="00AB7B5B"/>
    <w:rsid w:val="00B12B2D"/>
    <w:rsid w:val="00B43FED"/>
    <w:rsid w:val="00B87FE3"/>
    <w:rsid w:val="00BD15A4"/>
    <w:rsid w:val="00C74258"/>
    <w:rsid w:val="00C8681C"/>
    <w:rsid w:val="00CA7046"/>
    <w:rsid w:val="00D34582"/>
    <w:rsid w:val="00D41D6C"/>
    <w:rsid w:val="00D765FA"/>
    <w:rsid w:val="00DC176F"/>
    <w:rsid w:val="00E14072"/>
    <w:rsid w:val="00E544B7"/>
    <w:rsid w:val="00EE4A67"/>
    <w:rsid w:val="00FC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3C560"/>
  <w15:chartTrackingRefBased/>
  <w15:docId w15:val="{568A3C0E-E520-42DB-97E3-64E319AA3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A614C8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B6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B6281"/>
    <w:rPr>
      <w:b/>
      <w:bCs/>
    </w:rPr>
  </w:style>
  <w:style w:type="character" w:styleId="Emphasis">
    <w:name w:val="Emphasis"/>
    <w:basedOn w:val="DefaultParagraphFont"/>
    <w:uiPriority w:val="20"/>
    <w:qFormat/>
    <w:rsid w:val="001B628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B628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E4A6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614C8"/>
    <w:rPr>
      <w:rFonts w:ascii="Calibri" w:hAnsi="Calibri" w:cs="Calibr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2BD794DD8D0F4C930ED1A31F4C7D5F" ma:contentTypeVersion="12" ma:contentTypeDescription="Create a new document." ma:contentTypeScope="" ma:versionID="cc5a32ba529634bf953ed4d1241005bd">
  <xsd:schema xmlns:xsd="http://www.w3.org/2001/XMLSchema" xmlns:xs="http://www.w3.org/2001/XMLSchema" xmlns:p="http://schemas.microsoft.com/office/2006/metadata/properties" xmlns:ns3="1b32f880-004a-4715-b61c-f4a4819cd479" xmlns:ns4="aa3ac2f7-c200-4715-b67b-cf95c7633b7c" targetNamespace="http://schemas.microsoft.com/office/2006/metadata/properties" ma:root="true" ma:fieldsID="cd7dafc330297cc9b0abb5937eb43304" ns3:_="" ns4:_="">
    <xsd:import namespace="1b32f880-004a-4715-b61c-f4a4819cd479"/>
    <xsd:import namespace="aa3ac2f7-c200-4715-b67b-cf95c7633b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2f880-004a-4715-b61c-f4a4819cd4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ac2f7-c200-4715-b67b-cf95c7633b7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2DF824-ED24-4B9E-B7D8-292B887497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266B63-FA04-49D6-9995-566F1A670CD0}">
  <ds:schemaRefs>
    <ds:schemaRef ds:uri="http://purl.org/dc/dcmitype/"/>
    <ds:schemaRef ds:uri="1b32f880-004a-4715-b61c-f4a4819cd479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aa3ac2f7-c200-4715-b67b-cf95c7633b7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477E9E3-FC56-4B84-9BFE-DC2689C800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32f880-004a-4715-b61c-f4a4819cd479"/>
    <ds:schemaRef ds:uri="aa3ac2f7-c200-4715-b67b-cf95c7633b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United States Marine Corps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Veasey CIV Paul</dc:creator>
  <cp:keywords/>
  <dc:description/>
  <cp:lastModifiedBy>Veasey CIV Paul A</cp:lastModifiedBy>
  <cp:revision>2</cp:revision>
  <dcterms:created xsi:type="dcterms:W3CDTF">2024-08-12T17:39:00Z</dcterms:created>
  <dcterms:modified xsi:type="dcterms:W3CDTF">2024-08-12T17:39:00Z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0x010100F82BD794DD8D0F4C930ED1A31F4C7D5F</vt:lpwstr>
  </property>
</Properties>
</file>